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F2" w:rsidRPr="00633418" w:rsidRDefault="0095679F" w:rsidP="00BE46A8">
      <w:pPr>
        <w:spacing w:after="0" w:line="276" w:lineRule="auto"/>
        <w:jc w:val="center"/>
        <w:rPr>
          <w:b/>
          <w:color w:val="000000" w:themeColor="text1"/>
        </w:rPr>
      </w:pPr>
      <w:r w:rsidRPr="00633418">
        <w:rPr>
          <w:b/>
          <w:color w:val="000000" w:themeColor="text1"/>
        </w:rPr>
        <w:t>REKLAMAČNÝ PORIADOK</w:t>
      </w:r>
    </w:p>
    <w:p w:rsidR="0095679F" w:rsidRPr="00633418" w:rsidRDefault="0095679F" w:rsidP="0095679F">
      <w:pPr>
        <w:spacing w:after="0" w:line="276" w:lineRule="auto"/>
        <w:rPr>
          <w:b/>
          <w:color w:val="000000" w:themeColor="text1"/>
        </w:rPr>
      </w:pPr>
    </w:p>
    <w:p w:rsidR="0095679F" w:rsidRPr="00633418" w:rsidRDefault="0095679F" w:rsidP="0095679F">
      <w:pPr>
        <w:pStyle w:val="Odsekzoznamu"/>
        <w:numPr>
          <w:ilvl w:val="0"/>
          <w:numId w:val="1"/>
        </w:numPr>
        <w:spacing w:after="0" w:line="276" w:lineRule="auto"/>
        <w:rPr>
          <w:b/>
          <w:color w:val="000000" w:themeColor="text1"/>
        </w:rPr>
      </w:pPr>
      <w:r w:rsidRPr="00633418">
        <w:rPr>
          <w:b/>
          <w:color w:val="000000" w:themeColor="text1"/>
        </w:rPr>
        <w:t>Úvodné ustanovenia</w:t>
      </w:r>
    </w:p>
    <w:p w:rsidR="0095679F" w:rsidRPr="00633418" w:rsidRDefault="0095679F" w:rsidP="0095679F">
      <w:pPr>
        <w:spacing w:after="0" w:line="276" w:lineRule="auto"/>
        <w:rPr>
          <w:b/>
          <w:color w:val="000000" w:themeColor="text1"/>
        </w:rPr>
      </w:pPr>
    </w:p>
    <w:p w:rsidR="002A1AA3" w:rsidRPr="00633418" w:rsidRDefault="002A1AA3" w:rsidP="00C50B59">
      <w:pPr>
        <w:pStyle w:val="Odsekzoznamu"/>
        <w:numPr>
          <w:ilvl w:val="0"/>
          <w:numId w:val="3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 xml:space="preserve">Spoločnosť </w:t>
      </w:r>
      <w:proofErr w:type="spellStart"/>
      <w:r w:rsidRPr="00633418">
        <w:rPr>
          <w:color w:val="000000" w:themeColor="text1"/>
        </w:rPr>
        <w:t>MBtrend</w:t>
      </w:r>
      <w:proofErr w:type="spellEnd"/>
      <w:r w:rsidRPr="00633418">
        <w:rPr>
          <w:color w:val="000000" w:themeColor="text1"/>
        </w:rPr>
        <w:t xml:space="preserve">, s.r.o., so sídlom Tomášikova 16550/3, 821 01 Bratislava - Ružinov, IČO: 50 729 055, zapísaná v Obchodnom registri Okresného súdu Bratislava I, oddiel: </w:t>
      </w:r>
      <w:proofErr w:type="spellStart"/>
      <w:r w:rsidRPr="00633418">
        <w:rPr>
          <w:color w:val="000000" w:themeColor="text1"/>
        </w:rPr>
        <w:t>Sr</w:t>
      </w:r>
      <w:r w:rsidR="005031D4" w:rsidRPr="00633418">
        <w:rPr>
          <w:color w:val="000000" w:themeColor="text1"/>
        </w:rPr>
        <w:t>o</w:t>
      </w:r>
      <w:proofErr w:type="spellEnd"/>
      <w:r w:rsidR="005031D4" w:rsidRPr="00633418">
        <w:rPr>
          <w:color w:val="000000" w:themeColor="text1"/>
        </w:rPr>
        <w:t>, vložka číslo: 117368/B, DIČ:</w:t>
      </w:r>
      <w:r w:rsidR="00C50B59" w:rsidRPr="00633418">
        <w:rPr>
          <w:color w:val="000000" w:themeColor="text1"/>
        </w:rPr>
        <w:t xml:space="preserve"> 212 043 6538</w:t>
      </w:r>
      <w:r w:rsidRPr="00633418">
        <w:rPr>
          <w:color w:val="000000" w:themeColor="text1"/>
        </w:rPr>
        <w:t>, (ďalej tiež ako „Spoločnosť“ alebo „Poskytovateľ“), je právnickou osobou, vykonávajúcou činnosť v oblasti sprostredkovania a zabezpečovania stanovovania trhovej ceny nehnuteľnosti, hnuteľného majetku a podnikov prostredníctvom tretích osôb, ako aj ďalších s tým súvisiacich služieb (ďalej tiež ako „Služby“).</w:t>
      </w:r>
    </w:p>
    <w:p w:rsidR="0095679F" w:rsidRPr="00633418" w:rsidRDefault="0095679F" w:rsidP="0095679F">
      <w:pPr>
        <w:pStyle w:val="Odsekzoznamu"/>
        <w:numPr>
          <w:ilvl w:val="0"/>
          <w:numId w:val="3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Predmetom tohto Reklamačného poriadku je úprava postupu pri uplatňovaní reklamácie poskytnutej Služby zo strany Spoločnosti.</w:t>
      </w:r>
    </w:p>
    <w:p w:rsidR="0095679F" w:rsidRPr="00633418" w:rsidRDefault="0095679F" w:rsidP="0095679F">
      <w:pPr>
        <w:pStyle w:val="Odsekzoznamu"/>
        <w:numPr>
          <w:ilvl w:val="0"/>
          <w:numId w:val="3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Tento Reklamačný poriadok je záväzný pre Spoločnosť aj pre Zákazníka.</w:t>
      </w:r>
    </w:p>
    <w:p w:rsidR="0095679F" w:rsidRPr="00633418" w:rsidRDefault="0095679F" w:rsidP="00C50B59">
      <w:pPr>
        <w:pStyle w:val="Odsekzoznamu"/>
        <w:numPr>
          <w:ilvl w:val="0"/>
          <w:numId w:val="3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 xml:space="preserve">Uzatvorením Zmluvy alebo zaslaním Objednávky potvrdzuje Zákazník, že sa oboznámil so znením tohto Reklamačného poriadku, ktorý je zverejnený na internetovej stránke Spoločnosti </w:t>
      </w:r>
      <w:hyperlink r:id="rId5" w:history="1">
        <w:r w:rsidR="00C50B59" w:rsidRPr="00633418">
          <w:rPr>
            <w:rStyle w:val="Hypertextovprepojenie"/>
            <w:color w:val="000000" w:themeColor="text1"/>
          </w:rPr>
          <w:t>dobryznalec.sk</w:t>
        </w:r>
      </w:hyperlink>
      <w:r w:rsidR="00C50B59" w:rsidRPr="00633418">
        <w:rPr>
          <w:color w:val="000000" w:themeColor="text1"/>
        </w:rPr>
        <w:t>.</w:t>
      </w:r>
    </w:p>
    <w:p w:rsidR="0095679F" w:rsidRPr="00633418" w:rsidRDefault="0095679F" w:rsidP="0095679F">
      <w:pPr>
        <w:spacing w:after="0" w:line="276" w:lineRule="auto"/>
        <w:ind w:left="360"/>
        <w:jc w:val="both"/>
        <w:rPr>
          <w:color w:val="000000" w:themeColor="text1"/>
        </w:rPr>
      </w:pPr>
    </w:p>
    <w:p w:rsidR="0095679F" w:rsidRPr="00633418" w:rsidRDefault="0095679F" w:rsidP="0095679F">
      <w:pPr>
        <w:pStyle w:val="Odsekzoznamu"/>
        <w:numPr>
          <w:ilvl w:val="0"/>
          <w:numId w:val="1"/>
        </w:numPr>
        <w:spacing w:after="0" w:line="276" w:lineRule="auto"/>
        <w:jc w:val="both"/>
        <w:rPr>
          <w:b/>
          <w:color w:val="000000" w:themeColor="text1"/>
        </w:rPr>
      </w:pPr>
      <w:r w:rsidRPr="00633418">
        <w:rPr>
          <w:b/>
          <w:color w:val="000000" w:themeColor="text1"/>
        </w:rPr>
        <w:t>Definície pojmov</w:t>
      </w:r>
    </w:p>
    <w:p w:rsidR="0095679F" w:rsidRPr="00633418" w:rsidRDefault="0095679F" w:rsidP="0095679F">
      <w:pPr>
        <w:spacing w:after="0" w:line="276" w:lineRule="auto"/>
        <w:ind w:left="360"/>
        <w:jc w:val="both"/>
        <w:rPr>
          <w:b/>
          <w:color w:val="000000" w:themeColor="text1"/>
        </w:rPr>
      </w:pPr>
    </w:p>
    <w:p w:rsidR="00EC6EB0" w:rsidRPr="00633418" w:rsidRDefault="00EC6EB0" w:rsidP="00EC6EB0">
      <w:pPr>
        <w:pStyle w:val="Odsekzoznamu"/>
        <w:numPr>
          <w:ilvl w:val="0"/>
          <w:numId w:val="4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 xml:space="preserve">Spoločnosťou je </w:t>
      </w:r>
      <w:proofErr w:type="spellStart"/>
      <w:r w:rsidRPr="00633418">
        <w:rPr>
          <w:color w:val="000000" w:themeColor="text1"/>
        </w:rPr>
        <w:t>MBtrend</w:t>
      </w:r>
      <w:proofErr w:type="spellEnd"/>
      <w:r w:rsidRPr="00633418">
        <w:rPr>
          <w:color w:val="000000" w:themeColor="text1"/>
        </w:rPr>
        <w:t xml:space="preserve">, s.r.o., so sídlom Tomášikova 16550/3, 821 01 Bratislava - Ružinov, IČO: 50 729 055, zapísaná v Obchodnom registri Okresného súdu Bratislava I, oddiel: </w:t>
      </w:r>
      <w:proofErr w:type="spellStart"/>
      <w:r w:rsidRPr="00633418">
        <w:rPr>
          <w:color w:val="000000" w:themeColor="text1"/>
        </w:rPr>
        <w:t>Sro</w:t>
      </w:r>
      <w:proofErr w:type="spellEnd"/>
      <w:r w:rsidRPr="00633418">
        <w:rPr>
          <w:color w:val="000000" w:themeColor="text1"/>
        </w:rPr>
        <w:t xml:space="preserve">, vložka číslo: 117368/B, DIČ: </w:t>
      </w:r>
      <w:r w:rsidR="005031D4" w:rsidRPr="00633418">
        <w:rPr>
          <w:color w:val="000000" w:themeColor="text1"/>
        </w:rPr>
        <w:t>212 043 6538.</w:t>
      </w:r>
    </w:p>
    <w:p w:rsidR="0095679F" w:rsidRPr="00633418" w:rsidRDefault="0095679F" w:rsidP="0095679F">
      <w:pPr>
        <w:pStyle w:val="Odsekzoznamu"/>
        <w:numPr>
          <w:ilvl w:val="0"/>
          <w:numId w:val="4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Zákazníkom je fyzická osoba alebo právnická osoba, ktorá je v zmluvnom vzťahu so Spoločnosťou na základe Zmluvy. Zákazník, ktorý pri uzatváraní a plnení Zmluvy nekoná v rámci predmetu svojej obchodnej alebo inej podnikateľskej činnosti je spotrebiteľom.</w:t>
      </w:r>
    </w:p>
    <w:p w:rsidR="0095679F" w:rsidRPr="00633418" w:rsidRDefault="0095679F" w:rsidP="0095679F">
      <w:pPr>
        <w:pStyle w:val="Odsekzoznamu"/>
        <w:numPr>
          <w:ilvl w:val="0"/>
          <w:numId w:val="4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Spotrebiteľom je Zákazník – fyzická osoba, ktorá pri uzatváraní a plnení Zmluvy nekoná v rámci predmetu svojej obchodnej alebo inej podnikateľskej činnosti.</w:t>
      </w:r>
    </w:p>
    <w:p w:rsidR="002A1AA3" w:rsidRPr="00633418" w:rsidRDefault="002A1AA3" w:rsidP="002A1AA3">
      <w:pPr>
        <w:pStyle w:val="Odsekzoznamu"/>
        <w:numPr>
          <w:ilvl w:val="0"/>
          <w:numId w:val="4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Zmluvou je zmluva uzatvorená medzi Spoločnosťou ako obstarávateľom a Zákazníkom ako objednávateľom, predmetom ktorej je záväzok Spoločnosti zabezpečiť pre zákazníka vypracovanie Produktu podľa Zmluvy a záväzok Zákazníka zaplatiť Spoločnosti za zabezpečenie vypracovania Produktu dohodnutú odmenu, ako aj úprava s tým súvisiacich vzájomných práv a povinností.</w:t>
      </w:r>
    </w:p>
    <w:p w:rsidR="0095679F" w:rsidRPr="00633418" w:rsidRDefault="0095679F" w:rsidP="0095679F">
      <w:pPr>
        <w:pStyle w:val="Odsekzoznamu"/>
        <w:numPr>
          <w:ilvl w:val="0"/>
          <w:numId w:val="4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Reklamáciou je uplatnenie práva zo zodpovednosti za vady poskytnutej Služby.</w:t>
      </w:r>
    </w:p>
    <w:p w:rsidR="002A1AA3" w:rsidRPr="00633418" w:rsidRDefault="002A1AA3" w:rsidP="002A1AA3">
      <w:pPr>
        <w:pStyle w:val="Odsekzoznamu"/>
        <w:numPr>
          <w:ilvl w:val="0"/>
          <w:numId w:val="4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Službou sa rozumie zabezpečenie vypracovania znaleckého posudku treťou osobou, predmetom ktorého bude ocenenie nehnuteľnej veci, hnuteľnej veci, podniku alebo časti podniku určenej Zákazníkom alebo zabezpečenie vypracovanie iného Produktu.</w:t>
      </w:r>
    </w:p>
    <w:p w:rsidR="008A065D" w:rsidRPr="00633418" w:rsidRDefault="008A065D" w:rsidP="008A065D">
      <w:pPr>
        <w:pStyle w:val="Odsekzoznamu"/>
        <w:numPr>
          <w:ilvl w:val="0"/>
          <w:numId w:val="4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Produktom sa rozumie zabezpečenie:</w:t>
      </w:r>
    </w:p>
    <w:p w:rsidR="008A065D" w:rsidRPr="00633418" w:rsidRDefault="008A065D" w:rsidP="008A065D">
      <w:pPr>
        <w:pStyle w:val="Odsekzoznamu"/>
        <w:numPr>
          <w:ilvl w:val="0"/>
          <w:numId w:val="17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znaleckého posudku vypracovaného treťou osobou, predmetom ktorého bude ocenenie nehnuteľnej veci, hnuteľnej veci, podniku alebo časti podniku určenej Zákazníkom,</w:t>
      </w:r>
    </w:p>
    <w:p w:rsidR="008A065D" w:rsidRPr="00633418" w:rsidRDefault="008A065D" w:rsidP="008A065D">
      <w:pPr>
        <w:pStyle w:val="Odsekzoznamu"/>
        <w:numPr>
          <w:ilvl w:val="0"/>
          <w:numId w:val="17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doplnenia znaleckého posudku,</w:t>
      </w:r>
    </w:p>
    <w:p w:rsidR="008A065D" w:rsidRPr="00633418" w:rsidRDefault="008A065D" w:rsidP="008A065D">
      <w:pPr>
        <w:pStyle w:val="Odsekzoznamu"/>
        <w:numPr>
          <w:ilvl w:val="0"/>
          <w:numId w:val="17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vyhotovenia kópie znaleckého posudku,</w:t>
      </w:r>
    </w:p>
    <w:p w:rsidR="008A065D" w:rsidRPr="00633418" w:rsidRDefault="008A065D" w:rsidP="008A065D">
      <w:pPr>
        <w:pStyle w:val="Odsekzoznamu"/>
        <w:numPr>
          <w:ilvl w:val="0"/>
          <w:numId w:val="17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zabezpečenie odborného stanoviska,</w:t>
      </w:r>
    </w:p>
    <w:p w:rsidR="008A065D" w:rsidRPr="00633418" w:rsidRDefault="008A065D" w:rsidP="008A065D">
      <w:pPr>
        <w:pStyle w:val="Odsekzoznamu"/>
        <w:numPr>
          <w:ilvl w:val="0"/>
          <w:numId w:val="17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zabezpečenie odborného potvrdenia,</w:t>
      </w:r>
    </w:p>
    <w:p w:rsidR="008A065D" w:rsidRPr="00633418" w:rsidRDefault="008A065D" w:rsidP="008A065D">
      <w:pPr>
        <w:pStyle w:val="Odsekzoznamu"/>
        <w:numPr>
          <w:ilvl w:val="0"/>
          <w:numId w:val="17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zabezpečenie odborného vyjadrenia,</w:t>
      </w:r>
    </w:p>
    <w:p w:rsidR="008A065D" w:rsidRPr="00633418" w:rsidRDefault="008A065D" w:rsidP="008A065D">
      <w:pPr>
        <w:pStyle w:val="Odsekzoznamu"/>
        <w:numPr>
          <w:ilvl w:val="0"/>
          <w:numId w:val="17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zabezpečenie odborného vysvetlenia,</w:t>
      </w:r>
    </w:p>
    <w:p w:rsidR="0095679F" w:rsidRPr="00633418" w:rsidRDefault="0095679F" w:rsidP="0095679F">
      <w:pPr>
        <w:pStyle w:val="Odsekzoznamu"/>
        <w:numPr>
          <w:ilvl w:val="0"/>
          <w:numId w:val="4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lastRenderedPageBreak/>
        <w:t>Vybavením reklamácie je ukončenie reklamačného konania odstránením vady poskytovanej Služby, vrátením odmeny účtovanej za poskytnutú Službu, poskytnutím primeranej zľavy z odmeny za poskytnutú Službu alebo odôvodnené zamietnutie reklamácie.</w:t>
      </w:r>
    </w:p>
    <w:p w:rsidR="0095679F" w:rsidRPr="00633418" w:rsidRDefault="0095679F" w:rsidP="0095679F">
      <w:pPr>
        <w:pStyle w:val="Odsekzoznamu"/>
        <w:numPr>
          <w:ilvl w:val="0"/>
          <w:numId w:val="4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Zmluvnými stranami sú Spoločnosť a Zákazník</w:t>
      </w:r>
    </w:p>
    <w:p w:rsidR="002A1AA3" w:rsidRPr="00633418" w:rsidRDefault="002A1AA3" w:rsidP="002A1AA3">
      <w:pPr>
        <w:pStyle w:val="Odsekzoznamu"/>
        <w:numPr>
          <w:ilvl w:val="0"/>
          <w:numId w:val="4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Kalkuláciou je určenie odmeny za zabezpečenie vypracovania Produktu</w:t>
      </w:r>
    </w:p>
    <w:p w:rsidR="0095679F" w:rsidRPr="00633418" w:rsidRDefault="0095679F" w:rsidP="0095679F">
      <w:pPr>
        <w:pStyle w:val="Odsekzoznamu"/>
        <w:numPr>
          <w:ilvl w:val="0"/>
          <w:numId w:val="4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 xml:space="preserve">Webovým sídlom alebo webovou stránkou  alebo internetovou stránkou Spoločnosti je, ak v týchto VOP je uvedené inak, </w:t>
      </w:r>
      <w:r w:rsidR="00771A8A">
        <w:fldChar w:fldCharType="begin"/>
      </w:r>
      <w:r w:rsidR="00771A8A">
        <w:instrText>HYPERLINK "http://www.dobryznalec.sk"</w:instrText>
      </w:r>
      <w:r w:rsidR="00771A8A">
        <w:fldChar w:fldCharType="separate"/>
      </w:r>
      <w:r w:rsidR="005031D4" w:rsidRPr="00633418">
        <w:rPr>
          <w:rStyle w:val="Hypertextovprepojenie"/>
          <w:color w:val="000000" w:themeColor="text1"/>
        </w:rPr>
        <w:t>dob</w:t>
      </w:r>
      <w:r w:rsidR="005031D4" w:rsidRPr="00633418">
        <w:rPr>
          <w:rStyle w:val="Hypertextovprepojenie"/>
          <w:color w:val="000000" w:themeColor="text1"/>
        </w:rPr>
        <w:t>r</w:t>
      </w:r>
      <w:r w:rsidR="005031D4" w:rsidRPr="00633418">
        <w:rPr>
          <w:rStyle w:val="Hypertextovprepojenie"/>
          <w:color w:val="000000" w:themeColor="text1"/>
        </w:rPr>
        <w:t>yznalec.sk</w:t>
      </w:r>
      <w:r w:rsidR="00771A8A">
        <w:rPr>
          <w:rStyle w:val="Hypertextovprepojenie"/>
          <w:color w:val="000000" w:themeColor="text1"/>
        </w:rPr>
        <w:fldChar w:fldCharType="end"/>
      </w:r>
      <w:bookmarkStart w:id="0" w:name="_GoBack"/>
      <w:bookmarkEnd w:id="0"/>
      <w:r w:rsidR="005031D4" w:rsidRPr="00633418">
        <w:rPr>
          <w:color w:val="000000" w:themeColor="text1"/>
        </w:rPr>
        <w:t>.</w:t>
      </w:r>
    </w:p>
    <w:p w:rsidR="0095679F" w:rsidRPr="00633418" w:rsidRDefault="0095679F" w:rsidP="0095679F">
      <w:pPr>
        <w:spacing w:after="0" w:line="276" w:lineRule="auto"/>
        <w:ind w:left="360"/>
        <w:jc w:val="both"/>
        <w:rPr>
          <w:color w:val="000000" w:themeColor="text1"/>
        </w:rPr>
      </w:pPr>
    </w:p>
    <w:p w:rsidR="0095679F" w:rsidRPr="00633418" w:rsidRDefault="0095679F" w:rsidP="0095679F">
      <w:pPr>
        <w:pStyle w:val="Odsekzoznamu"/>
        <w:numPr>
          <w:ilvl w:val="0"/>
          <w:numId w:val="1"/>
        </w:numPr>
        <w:spacing w:after="0" w:line="276" w:lineRule="auto"/>
        <w:jc w:val="both"/>
        <w:rPr>
          <w:b/>
          <w:color w:val="000000" w:themeColor="text1"/>
        </w:rPr>
      </w:pPr>
      <w:r w:rsidRPr="00633418">
        <w:rPr>
          <w:b/>
          <w:color w:val="000000" w:themeColor="text1"/>
        </w:rPr>
        <w:t>Zodpovednosť za vady</w:t>
      </w:r>
    </w:p>
    <w:p w:rsidR="0095679F" w:rsidRPr="00633418" w:rsidRDefault="0095679F" w:rsidP="0095679F">
      <w:pPr>
        <w:spacing w:after="0" w:line="276" w:lineRule="auto"/>
        <w:ind w:left="360"/>
        <w:jc w:val="both"/>
        <w:rPr>
          <w:b/>
          <w:color w:val="000000" w:themeColor="text1"/>
        </w:rPr>
      </w:pPr>
    </w:p>
    <w:p w:rsidR="0095679F" w:rsidRPr="00633418" w:rsidRDefault="0095679F" w:rsidP="0095679F">
      <w:pPr>
        <w:pStyle w:val="Odsekzoznamu"/>
        <w:numPr>
          <w:ilvl w:val="0"/>
          <w:numId w:val="5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 xml:space="preserve">Spoločnosť zodpovedá za to, </w:t>
      </w:r>
      <w:r w:rsidR="00EC6EB0" w:rsidRPr="00633418">
        <w:rPr>
          <w:color w:val="000000" w:themeColor="text1"/>
        </w:rPr>
        <w:t xml:space="preserve">Služba </w:t>
      </w:r>
      <w:r w:rsidRPr="00633418">
        <w:rPr>
          <w:color w:val="000000" w:themeColor="text1"/>
        </w:rPr>
        <w:t>poskytnutá Zákazníkovi bude spĺňať všetky zákonom, zmluvou a VOP stanovené požiadavky.</w:t>
      </w:r>
    </w:p>
    <w:p w:rsidR="0095679F" w:rsidRPr="00633418" w:rsidRDefault="0095679F" w:rsidP="0095679F">
      <w:pPr>
        <w:pStyle w:val="Odsekzoznamu"/>
        <w:numPr>
          <w:ilvl w:val="0"/>
          <w:numId w:val="5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Spoločnosť zodpovedá za vady ponúkanej Služby Zákazníkovi.</w:t>
      </w:r>
    </w:p>
    <w:p w:rsidR="0095679F" w:rsidRPr="00633418" w:rsidRDefault="0095679F" w:rsidP="0095679F">
      <w:pPr>
        <w:spacing w:after="0" w:line="276" w:lineRule="auto"/>
        <w:ind w:left="360"/>
        <w:jc w:val="both"/>
        <w:rPr>
          <w:color w:val="000000" w:themeColor="text1"/>
        </w:rPr>
      </w:pPr>
    </w:p>
    <w:p w:rsidR="0095679F" w:rsidRPr="00633418" w:rsidRDefault="0095679F" w:rsidP="0095679F">
      <w:pPr>
        <w:pStyle w:val="Odsekzoznamu"/>
        <w:numPr>
          <w:ilvl w:val="0"/>
          <w:numId w:val="1"/>
        </w:numPr>
        <w:spacing w:after="0" w:line="276" w:lineRule="auto"/>
        <w:jc w:val="both"/>
        <w:rPr>
          <w:b/>
          <w:color w:val="000000" w:themeColor="text1"/>
        </w:rPr>
      </w:pPr>
      <w:r w:rsidRPr="00633418">
        <w:rPr>
          <w:b/>
          <w:color w:val="000000" w:themeColor="text1"/>
        </w:rPr>
        <w:t>Uplatnenie reklamácie</w:t>
      </w:r>
    </w:p>
    <w:p w:rsidR="002A1AA3" w:rsidRPr="00633418" w:rsidRDefault="002A1AA3" w:rsidP="002A1AA3">
      <w:pPr>
        <w:pStyle w:val="Odsekzoznamu"/>
        <w:jc w:val="both"/>
        <w:rPr>
          <w:color w:val="000000" w:themeColor="text1"/>
        </w:rPr>
      </w:pPr>
    </w:p>
    <w:p w:rsidR="0095679F" w:rsidRPr="00633418" w:rsidRDefault="0095679F" w:rsidP="0095679F">
      <w:pPr>
        <w:pStyle w:val="Odsekzoznamu"/>
        <w:numPr>
          <w:ilvl w:val="0"/>
          <w:numId w:val="6"/>
        </w:numPr>
        <w:jc w:val="both"/>
        <w:rPr>
          <w:color w:val="000000" w:themeColor="text1"/>
        </w:rPr>
      </w:pPr>
      <w:r w:rsidRPr="00633418">
        <w:rPr>
          <w:color w:val="000000" w:themeColor="text1"/>
        </w:rPr>
        <w:t xml:space="preserve">Zákazník je oprávnený uplatniť Reklamáciu na správnosť poskytnutej Služby, ak má dôvodnú pochybnosť, že poskytnutá Služba – vypracovaný </w:t>
      </w:r>
      <w:r w:rsidR="002A1AA3" w:rsidRPr="00633418">
        <w:rPr>
          <w:color w:val="000000" w:themeColor="text1"/>
        </w:rPr>
        <w:t>Produkt</w:t>
      </w:r>
      <w:r w:rsidRPr="00633418">
        <w:rPr>
          <w:color w:val="000000" w:themeColor="text1"/>
        </w:rPr>
        <w:t xml:space="preserve"> je nesprávny.</w:t>
      </w:r>
    </w:p>
    <w:p w:rsidR="00DD6F96" w:rsidRPr="00633418" w:rsidRDefault="0095679F" w:rsidP="00EB4064">
      <w:pPr>
        <w:pStyle w:val="Odsekzoznamu"/>
        <w:numPr>
          <w:ilvl w:val="0"/>
          <w:numId w:val="6"/>
        </w:numPr>
        <w:jc w:val="both"/>
        <w:rPr>
          <w:color w:val="000000" w:themeColor="text1"/>
        </w:rPr>
      </w:pPr>
      <w:r w:rsidRPr="00633418">
        <w:rPr>
          <w:color w:val="000000" w:themeColor="text1"/>
        </w:rPr>
        <w:t>Reklamáciu musí Zákazník uplatniť u Spoločnosti bez zbytočného odk</w:t>
      </w:r>
      <w:r w:rsidR="00922C29" w:rsidRPr="00633418">
        <w:rPr>
          <w:color w:val="000000" w:themeColor="text1"/>
        </w:rPr>
        <w:t>ladu po tom, čo zistil vadu pos</w:t>
      </w:r>
      <w:r w:rsidRPr="00633418">
        <w:rPr>
          <w:color w:val="000000" w:themeColor="text1"/>
        </w:rPr>
        <w:t>kytnutej Služby</w:t>
      </w:r>
      <w:r w:rsidR="00922C29" w:rsidRPr="00633418">
        <w:rPr>
          <w:color w:val="000000" w:themeColor="text1"/>
        </w:rPr>
        <w:t xml:space="preserve">, najneskôr však do 30 dní odo dňa poskytnutia služby, </w:t>
      </w:r>
      <w:proofErr w:type="spellStart"/>
      <w:r w:rsidR="00922C29" w:rsidRPr="00633418">
        <w:rPr>
          <w:color w:val="000000" w:themeColor="text1"/>
        </w:rPr>
        <w:t>t.j</w:t>
      </w:r>
      <w:proofErr w:type="spellEnd"/>
      <w:r w:rsidR="00922C29" w:rsidRPr="00633418">
        <w:rPr>
          <w:color w:val="000000" w:themeColor="text1"/>
        </w:rPr>
        <w:t xml:space="preserve">. odo dňa odovzdania </w:t>
      </w:r>
      <w:r w:rsidR="002A1AA3" w:rsidRPr="00633418">
        <w:rPr>
          <w:color w:val="000000" w:themeColor="text1"/>
        </w:rPr>
        <w:t>Produktu</w:t>
      </w:r>
      <w:r w:rsidR="00922C29" w:rsidRPr="00633418">
        <w:rPr>
          <w:color w:val="000000" w:themeColor="text1"/>
        </w:rPr>
        <w:t xml:space="preserve"> Zákazníkovi, inak právo na reklamáciu zaniká.</w:t>
      </w:r>
      <w:r w:rsidR="00DD6F96" w:rsidRPr="00633418">
        <w:rPr>
          <w:color w:val="000000" w:themeColor="text1"/>
        </w:rPr>
        <w:t xml:space="preserve"> </w:t>
      </w:r>
    </w:p>
    <w:p w:rsidR="00DD6F96" w:rsidRPr="00633418" w:rsidRDefault="00DD6F96" w:rsidP="00DD6F96">
      <w:pPr>
        <w:pStyle w:val="Odsekzoznamu"/>
        <w:numPr>
          <w:ilvl w:val="0"/>
          <w:numId w:val="6"/>
        </w:numPr>
        <w:jc w:val="both"/>
        <w:rPr>
          <w:color w:val="000000" w:themeColor="text1"/>
        </w:rPr>
      </w:pPr>
      <w:r w:rsidRPr="00633418">
        <w:rPr>
          <w:color w:val="000000" w:themeColor="text1"/>
        </w:rPr>
        <w:t>Uplatnenie reklamácie musí byť urobené písomne a doručené osobne na adresu sídla Spoločnosti alebo poštovým doručovateľom ako doporučená zásielka. Na účely tohto bodu sa za písomné doručenie nepovažuje odoslanie a doručenie odstúpenia od zmluvy emailom ani inou formou elektronickej komunikácie.</w:t>
      </w:r>
    </w:p>
    <w:p w:rsidR="00922C29" w:rsidRPr="00633418" w:rsidRDefault="00922C29" w:rsidP="0095679F">
      <w:pPr>
        <w:pStyle w:val="Odsekzoznamu"/>
        <w:numPr>
          <w:ilvl w:val="0"/>
          <w:numId w:val="6"/>
        </w:numPr>
        <w:jc w:val="both"/>
        <w:rPr>
          <w:color w:val="000000" w:themeColor="text1"/>
        </w:rPr>
      </w:pPr>
      <w:r w:rsidRPr="00633418">
        <w:rPr>
          <w:color w:val="000000" w:themeColor="text1"/>
        </w:rPr>
        <w:t>Pri uplatnení reklamácie vyplní Zákazník reklamačný protokol</w:t>
      </w:r>
      <w:r w:rsidR="00BE46A8" w:rsidRPr="00633418">
        <w:rPr>
          <w:color w:val="000000" w:themeColor="text1"/>
        </w:rPr>
        <w:t xml:space="preserve"> alebo iný dokument</w:t>
      </w:r>
      <w:r w:rsidRPr="00633418">
        <w:rPr>
          <w:color w:val="000000" w:themeColor="text1"/>
        </w:rPr>
        <w:t xml:space="preserve"> </w:t>
      </w:r>
      <w:r w:rsidR="00BE46A8" w:rsidRPr="00633418">
        <w:rPr>
          <w:color w:val="000000" w:themeColor="text1"/>
        </w:rPr>
        <w:t xml:space="preserve">s náležitosťami podľa tohto bodu (ďalej tiež ako „reklamačný protokol“). </w:t>
      </w:r>
      <w:r w:rsidRPr="00633418">
        <w:rPr>
          <w:color w:val="000000" w:themeColor="text1"/>
        </w:rPr>
        <w:t xml:space="preserve">V reklamačnom protokole uvedie Zákazník svoje identifikačné údaje aspoň v rozsahu meno a priezvisko, bydlisko, telefónne číslo alebo email, v prípade fyzickej osoby a aspoň v rozsahu obchodné meno, sídlo, IČO:, telefónne číslo alebo email, v prípade právnickej osoby. V reklamačnom protokole ďalej Zákazník presne označí vadu poskytnutej Služby, </w:t>
      </w:r>
      <w:proofErr w:type="spellStart"/>
      <w:r w:rsidRPr="00633418">
        <w:rPr>
          <w:color w:val="000000" w:themeColor="text1"/>
        </w:rPr>
        <w:t>t.j</w:t>
      </w:r>
      <w:proofErr w:type="spellEnd"/>
      <w:r w:rsidRPr="00633418">
        <w:rPr>
          <w:color w:val="000000" w:themeColor="text1"/>
        </w:rPr>
        <w:t xml:space="preserve">. vadu </w:t>
      </w:r>
      <w:r w:rsidR="002A1AA3" w:rsidRPr="00633418">
        <w:rPr>
          <w:color w:val="000000" w:themeColor="text1"/>
        </w:rPr>
        <w:t>Produktu</w:t>
      </w:r>
      <w:r w:rsidRPr="00633418">
        <w:rPr>
          <w:color w:val="000000" w:themeColor="text1"/>
        </w:rPr>
        <w:t xml:space="preserve"> a tiež, ktorý z nárokov zo zodpovednosti za vady si uplatňuje a akým spôsobom žiada prevzatie vybavenia reklamácie.</w:t>
      </w:r>
    </w:p>
    <w:p w:rsidR="00922C29" w:rsidRPr="00633418" w:rsidRDefault="00922C29" w:rsidP="0095679F">
      <w:pPr>
        <w:pStyle w:val="Odsekzoznamu"/>
        <w:numPr>
          <w:ilvl w:val="0"/>
          <w:numId w:val="6"/>
        </w:numPr>
        <w:jc w:val="both"/>
        <w:rPr>
          <w:color w:val="000000" w:themeColor="text1"/>
        </w:rPr>
      </w:pPr>
      <w:r w:rsidRPr="00633418">
        <w:rPr>
          <w:color w:val="000000" w:themeColor="text1"/>
        </w:rPr>
        <w:t>Vyplnený a podpísaný reklamačný protokol zašle Zákazník na adresu sídla Spoločnosti, alebo ho odovzdá osobne v sídle Spoločnosti zamestnancovi Spoločnosti.</w:t>
      </w:r>
    </w:p>
    <w:p w:rsidR="00922C29" w:rsidRPr="00633418" w:rsidRDefault="00922C29" w:rsidP="0095679F">
      <w:pPr>
        <w:pStyle w:val="Odsekzoznamu"/>
        <w:numPr>
          <w:ilvl w:val="0"/>
          <w:numId w:val="6"/>
        </w:numPr>
        <w:jc w:val="both"/>
        <w:rPr>
          <w:color w:val="000000" w:themeColor="text1"/>
        </w:rPr>
      </w:pPr>
      <w:r w:rsidRPr="00633418">
        <w:rPr>
          <w:color w:val="000000" w:themeColor="text1"/>
        </w:rPr>
        <w:t>Uplatnenie reklamácie nemá odkladný účinok na zaplatenie odmeny za poskytnutie Služby.</w:t>
      </w:r>
    </w:p>
    <w:p w:rsidR="00922C29" w:rsidRPr="00633418" w:rsidRDefault="00922C29" w:rsidP="0095679F">
      <w:pPr>
        <w:pStyle w:val="Odsekzoznamu"/>
        <w:numPr>
          <w:ilvl w:val="0"/>
          <w:numId w:val="6"/>
        </w:numPr>
        <w:jc w:val="both"/>
        <w:rPr>
          <w:color w:val="000000" w:themeColor="text1"/>
        </w:rPr>
      </w:pPr>
      <w:r w:rsidRPr="00633418">
        <w:rPr>
          <w:color w:val="000000" w:themeColor="text1"/>
        </w:rPr>
        <w:t>Spoločnosť je oprávnená neuznať r</w:t>
      </w:r>
      <w:r w:rsidR="002A1AA3" w:rsidRPr="00633418">
        <w:rPr>
          <w:color w:val="000000" w:themeColor="text1"/>
        </w:rPr>
        <w:t>eklamáciu, ak vady poskytnutej S</w:t>
      </w:r>
      <w:r w:rsidRPr="00633418">
        <w:rPr>
          <w:color w:val="000000" w:themeColor="text1"/>
        </w:rPr>
        <w:t>lužby boli spôsobené:</w:t>
      </w:r>
    </w:p>
    <w:p w:rsidR="00922C29" w:rsidRPr="00633418" w:rsidRDefault="00922C29" w:rsidP="00922C29">
      <w:pPr>
        <w:pStyle w:val="Odsekzoznamu"/>
        <w:ind w:left="1080"/>
        <w:jc w:val="both"/>
        <w:rPr>
          <w:color w:val="000000" w:themeColor="text1"/>
        </w:rPr>
      </w:pPr>
    </w:p>
    <w:p w:rsidR="00922C29" w:rsidRPr="00633418" w:rsidRDefault="00922C29" w:rsidP="00922C29">
      <w:pPr>
        <w:pStyle w:val="Odsekzoznamu"/>
        <w:numPr>
          <w:ilvl w:val="0"/>
          <w:numId w:val="9"/>
        </w:numPr>
        <w:jc w:val="both"/>
        <w:rPr>
          <w:color w:val="000000" w:themeColor="text1"/>
        </w:rPr>
      </w:pPr>
      <w:r w:rsidRPr="00633418">
        <w:rPr>
          <w:color w:val="000000" w:themeColor="text1"/>
        </w:rPr>
        <w:t>okolnosťami vylučujúcimi zodpovednosť,</w:t>
      </w:r>
    </w:p>
    <w:p w:rsidR="00922C29" w:rsidRPr="00633418" w:rsidRDefault="00922C29" w:rsidP="00922C29">
      <w:pPr>
        <w:pStyle w:val="Odsekzoznamu"/>
        <w:numPr>
          <w:ilvl w:val="0"/>
          <w:numId w:val="9"/>
        </w:numPr>
        <w:jc w:val="both"/>
        <w:rPr>
          <w:color w:val="000000" w:themeColor="text1"/>
        </w:rPr>
      </w:pPr>
      <w:r w:rsidRPr="00633418">
        <w:rPr>
          <w:color w:val="000000" w:themeColor="text1"/>
        </w:rPr>
        <w:t xml:space="preserve">dôvodmi na strane Zákazníka alebo tretích osôb, najmä nesprávnosťou údajov, informácií, písomností alebo iných dokumentov poskytnutých Spoločnosti, ako aj nedostatkom súčinnosti pri poskytovaní Služby, alebo nemožnosťou Spoločnosti </w:t>
      </w:r>
      <w:r w:rsidR="00DD6F96" w:rsidRPr="00633418">
        <w:rPr>
          <w:color w:val="000000" w:themeColor="text1"/>
        </w:rPr>
        <w:t xml:space="preserve">alebo tretej osoby vyhotovujúcej </w:t>
      </w:r>
      <w:r w:rsidR="002A1AA3" w:rsidRPr="00633418">
        <w:rPr>
          <w:color w:val="000000" w:themeColor="text1"/>
        </w:rPr>
        <w:t>Produkt</w:t>
      </w:r>
      <w:r w:rsidR="00DD6F96" w:rsidRPr="00633418">
        <w:rPr>
          <w:color w:val="000000" w:themeColor="text1"/>
        </w:rPr>
        <w:t xml:space="preserve"> </w:t>
      </w:r>
      <w:r w:rsidRPr="00633418">
        <w:rPr>
          <w:color w:val="000000" w:themeColor="text1"/>
        </w:rPr>
        <w:t>oboznámiť sa dostatočne s predmetom oceňovania, ktorú nezavinila Spoločnosť,</w:t>
      </w:r>
    </w:p>
    <w:p w:rsidR="00922C29" w:rsidRPr="00633418" w:rsidRDefault="00922C29" w:rsidP="00922C29">
      <w:pPr>
        <w:pStyle w:val="Odsekzoznamu"/>
        <w:numPr>
          <w:ilvl w:val="0"/>
          <w:numId w:val="9"/>
        </w:numPr>
        <w:jc w:val="both"/>
        <w:rPr>
          <w:color w:val="000000" w:themeColor="text1"/>
        </w:rPr>
      </w:pPr>
      <w:r w:rsidRPr="00633418">
        <w:rPr>
          <w:color w:val="000000" w:themeColor="text1"/>
        </w:rPr>
        <w:t xml:space="preserve">ak Zákazník uplatnil reklamáciu po uplynutí 30 dní odo dňa prevzatia </w:t>
      </w:r>
      <w:r w:rsidR="002A1AA3" w:rsidRPr="00633418">
        <w:rPr>
          <w:color w:val="000000" w:themeColor="text1"/>
        </w:rPr>
        <w:t>Produktu</w:t>
      </w:r>
      <w:r w:rsidRPr="00633418">
        <w:rPr>
          <w:color w:val="000000" w:themeColor="text1"/>
        </w:rPr>
        <w:t>.</w:t>
      </w:r>
    </w:p>
    <w:p w:rsidR="00922C29" w:rsidRPr="00633418" w:rsidRDefault="00922C29" w:rsidP="00922C29">
      <w:pPr>
        <w:jc w:val="both"/>
        <w:rPr>
          <w:color w:val="000000" w:themeColor="text1"/>
        </w:rPr>
      </w:pPr>
    </w:p>
    <w:p w:rsidR="00922C29" w:rsidRPr="00633418" w:rsidRDefault="00922C29" w:rsidP="00922C29">
      <w:pPr>
        <w:pStyle w:val="Odsekzoznamu"/>
        <w:numPr>
          <w:ilvl w:val="0"/>
          <w:numId w:val="6"/>
        </w:numPr>
        <w:jc w:val="both"/>
        <w:rPr>
          <w:color w:val="000000" w:themeColor="text1"/>
        </w:rPr>
      </w:pPr>
      <w:r w:rsidRPr="00633418">
        <w:rPr>
          <w:color w:val="000000" w:themeColor="text1"/>
        </w:rPr>
        <w:lastRenderedPageBreak/>
        <w:t xml:space="preserve">Za deň začatie reklamačného konania sa považuje deň, keď Zákazník uplatnil reklamáciu u Spoločnosti, </w:t>
      </w:r>
      <w:proofErr w:type="spellStart"/>
      <w:r w:rsidRPr="00633418">
        <w:rPr>
          <w:color w:val="000000" w:themeColor="text1"/>
        </w:rPr>
        <w:t>t.j</w:t>
      </w:r>
      <w:proofErr w:type="spellEnd"/>
      <w:r w:rsidRPr="00633418">
        <w:rPr>
          <w:color w:val="000000" w:themeColor="text1"/>
        </w:rPr>
        <w:t>. deň keď je písomná reklamácia doručená Spoločnosti. V prípade ak reklamácia neobsahuje všetky</w:t>
      </w:r>
      <w:r w:rsidR="00697E86" w:rsidRPr="00633418">
        <w:rPr>
          <w:color w:val="000000" w:themeColor="text1"/>
        </w:rPr>
        <w:t xml:space="preserve"> údaje požadované podľa bodu 4 tohto článku, reklamačné konanie je začaté až dňom doručenia všetkých požadovaných údajov. Ak Zákazník na výzvu Spoločnosti, v lehote určenej Spoločnosťou, nedoplní chýbajúce údaje, reklamácia bude považovaná za neopodstatnenú.</w:t>
      </w:r>
    </w:p>
    <w:p w:rsidR="00697E86" w:rsidRPr="00633418" w:rsidRDefault="00697E86" w:rsidP="00697E86">
      <w:pPr>
        <w:pStyle w:val="Odsekzoznamu"/>
        <w:jc w:val="both"/>
        <w:rPr>
          <w:b/>
          <w:color w:val="000000" w:themeColor="text1"/>
        </w:rPr>
      </w:pPr>
    </w:p>
    <w:p w:rsidR="00697E86" w:rsidRPr="00633418" w:rsidRDefault="00697E86" w:rsidP="00697E86">
      <w:pPr>
        <w:pStyle w:val="Odsekzoznamu"/>
        <w:numPr>
          <w:ilvl w:val="0"/>
          <w:numId w:val="5"/>
        </w:numPr>
        <w:jc w:val="both"/>
        <w:rPr>
          <w:b/>
          <w:color w:val="000000" w:themeColor="text1"/>
        </w:rPr>
      </w:pPr>
      <w:r w:rsidRPr="00633418">
        <w:rPr>
          <w:b/>
          <w:color w:val="000000" w:themeColor="text1"/>
        </w:rPr>
        <w:t>Vybavenie reklamácie</w:t>
      </w:r>
    </w:p>
    <w:p w:rsidR="0095679F" w:rsidRPr="00633418" w:rsidRDefault="0095679F" w:rsidP="00697E86">
      <w:pPr>
        <w:spacing w:after="0" w:line="276" w:lineRule="auto"/>
        <w:ind w:left="360"/>
        <w:jc w:val="both"/>
        <w:rPr>
          <w:b/>
          <w:color w:val="000000" w:themeColor="text1"/>
        </w:rPr>
      </w:pPr>
    </w:p>
    <w:p w:rsidR="00697E86" w:rsidRPr="00633418" w:rsidRDefault="00697E86" w:rsidP="00697E86">
      <w:pPr>
        <w:pStyle w:val="Odsekzoznamu"/>
        <w:numPr>
          <w:ilvl w:val="0"/>
          <w:numId w:val="10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 xml:space="preserve">Spoločnosť, pri uplatnení reklamácie poštou </w:t>
      </w:r>
      <w:r w:rsidR="00BE46A8" w:rsidRPr="00633418">
        <w:rPr>
          <w:color w:val="000000" w:themeColor="text1"/>
        </w:rPr>
        <w:t>a</w:t>
      </w:r>
      <w:r w:rsidRPr="00633418">
        <w:rPr>
          <w:color w:val="000000" w:themeColor="text1"/>
        </w:rPr>
        <w:t>lebo prostredníctvom emailu, vydá Zákazníkovi potvrdenie o prijatí reklamácie, a to najneskôr spolu s dokladom o vybavení reklamácie, ak zaslanie potvrdenia o prijatí reklamácie, nie je možné zaslať Zákazníkovi bezodkladne.</w:t>
      </w:r>
    </w:p>
    <w:p w:rsidR="00697E86" w:rsidRPr="00633418" w:rsidRDefault="00697E86" w:rsidP="00697E86">
      <w:pPr>
        <w:pStyle w:val="Odsekzoznamu"/>
        <w:numPr>
          <w:ilvl w:val="0"/>
          <w:numId w:val="10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Spoločnosť, pri osobnom uplatnení reklamácie, vydá Zákazníkovi potvrdenie o prijatí reklamácie ihneď pri uplatnení reklamácie.</w:t>
      </w:r>
    </w:p>
    <w:p w:rsidR="00697E86" w:rsidRPr="00633418" w:rsidRDefault="00697E86" w:rsidP="00697E86">
      <w:pPr>
        <w:pStyle w:val="Odsekzoznamu"/>
        <w:numPr>
          <w:ilvl w:val="0"/>
          <w:numId w:val="10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 xml:space="preserve">Spoločnosť </w:t>
      </w:r>
      <w:r w:rsidR="00DD6F96" w:rsidRPr="00633418">
        <w:rPr>
          <w:color w:val="000000" w:themeColor="text1"/>
        </w:rPr>
        <w:t xml:space="preserve">alebo ňou poverená tretia osoba </w:t>
      </w:r>
      <w:r w:rsidRPr="00633418">
        <w:rPr>
          <w:color w:val="000000" w:themeColor="text1"/>
        </w:rPr>
        <w:t>prešetrí uplatnenú reklamáciu bez zbytočného odkladu po jej uplatnení a rozhodne o spôsobe vybavenia reklamácie. Po určení spôsobu vybavenia reklamácie sa reklamácia vybaví ihneď, v odôvodnených prípadoch možno reklamáciu vybaviť aj neskôr; vybavenie reklamácie však nesmie trvať dlhšie ako 30 dní odo dňa jej uplatnenia.</w:t>
      </w:r>
    </w:p>
    <w:p w:rsidR="00697E86" w:rsidRPr="00633418" w:rsidRDefault="00697E86" w:rsidP="00697E86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color w:val="000000" w:themeColor="text1"/>
          <w:lang w:eastAsia="sk-SK"/>
        </w:rPr>
      </w:pPr>
      <w:r w:rsidRPr="00633418">
        <w:rPr>
          <w:rFonts w:eastAsia="Times New Roman" w:cs="Times New Roman"/>
          <w:color w:val="000000" w:themeColor="text1"/>
          <w:lang w:eastAsia="sk-SK"/>
        </w:rPr>
        <w:t xml:space="preserve">Po uplynutí lehoty na vybavenie reklamácie uvedenej v bode 3 tohto článku má </w:t>
      </w:r>
      <w:r w:rsidR="00DD6F96" w:rsidRPr="00633418">
        <w:rPr>
          <w:rFonts w:eastAsia="Times New Roman" w:cs="Times New Roman"/>
          <w:color w:val="000000" w:themeColor="text1"/>
          <w:lang w:eastAsia="sk-SK"/>
        </w:rPr>
        <w:t>Zákazník</w:t>
      </w:r>
      <w:r w:rsidRPr="00633418">
        <w:rPr>
          <w:rFonts w:eastAsia="Times New Roman" w:cs="Times New Roman"/>
          <w:color w:val="000000" w:themeColor="text1"/>
          <w:lang w:eastAsia="sk-SK"/>
        </w:rPr>
        <w:t xml:space="preserve"> právo od zmluvy odstúpiť.</w:t>
      </w:r>
    </w:p>
    <w:p w:rsidR="00697E86" w:rsidRPr="00633418" w:rsidRDefault="00697E86" w:rsidP="00697E86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color w:val="000000" w:themeColor="text1"/>
          <w:lang w:eastAsia="sk-SK"/>
        </w:rPr>
      </w:pPr>
      <w:r w:rsidRPr="00633418">
        <w:rPr>
          <w:rFonts w:eastAsia="Times New Roman" w:cs="Times New Roman"/>
          <w:color w:val="000000" w:themeColor="text1"/>
          <w:lang w:eastAsia="sk-SK"/>
        </w:rPr>
        <w:t>O vybavení reklamácie vydá Spoločnosť Zákazníkovi oznámenie o vybavení reklamácie, najneskôr do 30 dní odo dňa uplatnenia reklamácie, ktorý je potvrdením o vybavení reklamácie. Spolu s odovzdaním oznámenie o vybavení reklamácie Spoločnosť splní aj svoju povinnosť, ktorá mu z reklamácie vyplýva.</w:t>
      </w:r>
    </w:p>
    <w:p w:rsidR="00697E86" w:rsidRPr="00633418" w:rsidRDefault="00697E86" w:rsidP="00697E86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color w:val="000000" w:themeColor="text1"/>
          <w:lang w:eastAsia="sk-SK"/>
        </w:rPr>
      </w:pPr>
      <w:r w:rsidRPr="00633418">
        <w:rPr>
          <w:rFonts w:eastAsia="Times New Roman" w:cs="Times New Roman"/>
          <w:color w:val="000000" w:themeColor="text1"/>
          <w:lang w:eastAsia="sk-SK"/>
        </w:rPr>
        <w:t>O vybavení reklamácie informuje Spoločnosť Zákazníka zaslaním e-mailovej správy spolu s oznámením o vybavení reklamácie na e-mailovú adresu Užívateľa, v prípade, ak Užívateľ požiadal o zaslanie informácie o vybavení reklamácie prostredníctvom e-mailu. Ak Užívateľ požiada o zaslanie informácie poštou alebo osobne, Spoločnosť zašle oznámenie o vybavení reklamácie na kontaktnú adresu Zákazníka uvedenú v reklamačnom protokole.</w:t>
      </w:r>
    </w:p>
    <w:p w:rsidR="00697E86" w:rsidRPr="00633418" w:rsidRDefault="00697E86" w:rsidP="00697E86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color w:val="000000" w:themeColor="text1"/>
          <w:lang w:eastAsia="sk-SK"/>
        </w:rPr>
      </w:pPr>
      <w:r w:rsidRPr="00633418">
        <w:rPr>
          <w:rFonts w:eastAsia="Times New Roman" w:cs="Times New Roman"/>
          <w:color w:val="000000" w:themeColor="text1"/>
          <w:lang w:eastAsia="sk-SK"/>
        </w:rPr>
        <w:t>Spoločnosť je povinná viesť evidenciu o reklamáciách a predložiť ju na požiadanie orgánu dozoru k nazretiu. Evidencia o reklamácii musí obsahovať údaje o dátume uplatnenia reklamácie, dátume a spôsobe vybavenia reklamácie a poradové číslo dokladu o uplatnení reklamácie.</w:t>
      </w:r>
    </w:p>
    <w:p w:rsidR="00697E86" w:rsidRPr="00633418" w:rsidRDefault="00697E86" w:rsidP="00697E86">
      <w:pPr>
        <w:spacing w:after="0" w:line="276" w:lineRule="auto"/>
        <w:ind w:left="360"/>
        <w:jc w:val="both"/>
        <w:rPr>
          <w:color w:val="000000" w:themeColor="text1"/>
        </w:rPr>
      </w:pPr>
    </w:p>
    <w:p w:rsidR="00697E86" w:rsidRPr="00633418" w:rsidRDefault="00697E86" w:rsidP="00697E86">
      <w:pPr>
        <w:pStyle w:val="Odsekzoznamu"/>
        <w:numPr>
          <w:ilvl w:val="0"/>
          <w:numId w:val="5"/>
        </w:numPr>
        <w:spacing w:after="0" w:line="276" w:lineRule="auto"/>
        <w:jc w:val="both"/>
        <w:rPr>
          <w:b/>
          <w:color w:val="000000" w:themeColor="text1"/>
        </w:rPr>
      </w:pPr>
      <w:r w:rsidRPr="00633418">
        <w:rPr>
          <w:b/>
          <w:color w:val="000000" w:themeColor="text1"/>
        </w:rPr>
        <w:t>Spôsoby vybavenie reklamácie</w:t>
      </w:r>
    </w:p>
    <w:p w:rsidR="00697E86" w:rsidRPr="00633418" w:rsidRDefault="00697E86" w:rsidP="00697E86">
      <w:pPr>
        <w:spacing w:after="0" w:line="276" w:lineRule="auto"/>
        <w:ind w:left="360"/>
        <w:jc w:val="both"/>
        <w:rPr>
          <w:b/>
          <w:color w:val="000000" w:themeColor="text1"/>
        </w:rPr>
      </w:pPr>
    </w:p>
    <w:p w:rsidR="00697E86" w:rsidRPr="00633418" w:rsidRDefault="00697E86" w:rsidP="00697E86">
      <w:pPr>
        <w:pStyle w:val="Odsekzoznamu"/>
        <w:numPr>
          <w:ilvl w:val="0"/>
          <w:numId w:val="11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 xml:space="preserve">Ak trpí poskytnutá služba, t. j. </w:t>
      </w:r>
      <w:r w:rsidR="002A1AA3" w:rsidRPr="00633418">
        <w:rPr>
          <w:color w:val="000000" w:themeColor="text1"/>
        </w:rPr>
        <w:t>vypracovaný Produkt</w:t>
      </w:r>
      <w:r w:rsidRPr="00633418">
        <w:rPr>
          <w:color w:val="000000" w:themeColor="text1"/>
        </w:rPr>
        <w:t xml:space="preserve">, vadou, ktorú možno odstrániť, má Zákazník právo na jej bezplatné a včasné odstránenie. Spoločnosť je povinná </w:t>
      </w:r>
      <w:r w:rsidR="00DD6F96" w:rsidRPr="00633418">
        <w:rPr>
          <w:color w:val="000000" w:themeColor="text1"/>
        </w:rPr>
        <w:t>zabezpečiť bezodkladné a bezplatné odstránenie vady.</w:t>
      </w:r>
      <w:r w:rsidRPr="00633418">
        <w:rPr>
          <w:color w:val="000000" w:themeColor="text1"/>
        </w:rPr>
        <w:t xml:space="preserve"> O spôsobe odstránenie vady rozhoduje Spoločnosť.</w:t>
      </w:r>
    </w:p>
    <w:p w:rsidR="00697E86" w:rsidRPr="00633418" w:rsidRDefault="00697E86" w:rsidP="00697E86">
      <w:pPr>
        <w:pStyle w:val="Odsekzoznamu"/>
        <w:numPr>
          <w:ilvl w:val="0"/>
          <w:numId w:val="11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Zákazník má právo odstúpiť od Zmluvy, ak:</w:t>
      </w:r>
    </w:p>
    <w:p w:rsidR="00697E86" w:rsidRPr="00633418" w:rsidRDefault="00697E86" w:rsidP="00697E86">
      <w:pPr>
        <w:pStyle w:val="Odsekzoznamu"/>
        <w:spacing w:after="0" w:line="276" w:lineRule="auto"/>
        <w:jc w:val="both"/>
        <w:rPr>
          <w:color w:val="000000" w:themeColor="text1"/>
        </w:rPr>
      </w:pPr>
    </w:p>
    <w:p w:rsidR="00697E86" w:rsidRPr="00633418" w:rsidRDefault="00697E86" w:rsidP="00697E86">
      <w:pPr>
        <w:pStyle w:val="Odsekzoznamu"/>
        <w:numPr>
          <w:ilvl w:val="0"/>
          <w:numId w:val="12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poskytnutá služba obsahuje vadu, ktorú nemožno odstrániť,</w:t>
      </w:r>
    </w:p>
    <w:p w:rsidR="00697E86" w:rsidRPr="00633418" w:rsidRDefault="00697E86" w:rsidP="00697E86">
      <w:pPr>
        <w:pStyle w:val="Odsekzoznamu"/>
        <w:numPr>
          <w:ilvl w:val="0"/>
          <w:numId w:val="12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 xml:space="preserve">ak ide o odstrániteľné vady, ale Zákazník nemôže pre väčší počet vád </w:t>
      </w:r>
      <w:r w:rsidR="002A1AA3" w:rsidRPr="00633418">
        <w:rPr>
          <w:color w:val="000000" w:themeColor="text1"/>
        </w:rPr>
        <w:t>Produkt</w:t>
      </w:r>
      <w:r w:rsidRPr="00633418">
        <w:rPr>
          <w:color w:val="000000" w:themeColor="text1"/>
        </w:rPr>
        <w:t xml:space="preserve"> riadne využiť,</w:t>
      </w:r>
    </w:p>
    <w:p w:rsidR="00697E86" w:rsidRPr="00633418" w:rsidRDefault="00697E86" w:rsidP="00697E86">
      <w:pPr>
        <w:pStyle w:val="Odsekzoznamu"/>
        <w:numPr>
          <w:ilvl w:val="0"/>
          <w:numId w:val="12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lastRenderedPageBreak/>
        <w:t xml:space="preserve">ak ide o odstrániteľné vady, ale Zákazník nemôže pre opätovné vyskytnutie sa tej istej vady </w:t>
      </w:r>
      <w:r w:rsidR="002A1AA3" w:rsidRPr="00633418">
        <w:rPr>
          <w:color w:val="000000" w:themeColor="text1"/>
        </w:rPr>
        <w:t>Produkt</w:t>
      </w:r>
      <w:r w:rsidRPr="00633418">
        <w:rPr>
          <w:color w:val="000000" w:themeColor="text1"/>
        </w:rPr>
        <w:t xml:space="preserve"> riadne využiť,</w:t>
      </w:r>
    </w:p>
    <w:p w:rsidR="00697E86" w:rsidRPr="00633418" w:rsidRDefault="00697E86" w:rsidP="00697E86">
      <w:pPr>
        <w:pStyle w:val="Odsekzoznamu"/>
        <w:numPr>
          <w:ilvl w:val="0"/>
          <w:numId w:val="12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Spoločnosť nevybaví reklamáciu v 30-dňovej lehote podľa tohto Reklamačného poriadku.</w:t>
      </w:r>
    </w:p>
    <w:p w:rsidR="00697E86" w:rsidRPr="00633418" w:rsidRDefault="00697E86" w:rsidP="00697E86">
      <w:pPr>
        <w:spacing w:after="0" w:line="276" w:lineRule="auto"/>
        <w:jc w:val="both"/>
        <w:rPr>
          <w:color w:val="000000" w:themeColor="text1"/>
        </w:rPr>
      </w:pPr>
    </w:p>
    <w:p w:rsidR="00697E86" w:rsidRPr="00633418" w:rsidRDefault="00472C1B" w:rsidP="00697E86">
      <w:pPr>
        <w:pStyle w:val="Odsekzoznamu"/>
        <w:numPr>
          <w:ilvl w:val="0"/>
          <w:numId w:val="11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Zákazník má právo požadovať zľavu z odmeny, ak:</w:t>
      </w:r>
    </w:p>
    <w:p w:rsidR="00472C1B" w:rsidRPr="00633418" w:rsidRDefault="00472C1B" w:rsidP="00472C1B">
      <w:pPr>
        <w:pStyle w:val="Odsekzoznamu"/>
        <w:spacing w:after="0" w:line="276" w:lineRule="auto"/>
        <w:jc w:val="both"/>
        <w:rPr>
          <w:color w:val="000000" w:themeColor="text1"/>
        </w:rPr>
      </w:pPr>
    </w:p>
    <w:p w:rsidR="00472C1B" w:rsidRPr="00633418" w:rsidRDefault="00472C1B" w:rsidP="00472C1B">
      <w:pPr>
        <w:pStyle w:val="Odsekzoznamu"/>
        <w:numPr>
          <w:ilvl w:val="0"/>
          <w:numId w:val="13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poskytnutá služba obsahuje vadu, ktorú nemožno odstrániť,</w:t>
      </w:r>
    </w:p>
    <w:p w:rsidR="00472C1B" w:rsidRPr="00633418" w:rsidRDefault="00472C1B" w:rsidP="00472C1B">
      <w:pPr>
        <w:pStyle w:val="Odsekzoznamu"/>
        <w:numPr>
          <w:ilvl w:val="0"/>
          <w:numId w:val="13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 xml:space="preserve">ak ide o odstrániteľné vady, ale Zákazník nemôže pre väčší počet vád </w:t>
      </w:r>
      <w:r w:rsidR="002A1AA3" w:rsidRPr="00633418">
        <w:rPr>
          <w:color w:val="000000" w:themeColor="text1"/>
        </w:rPr>
        <w:t>Produkt</w:t>
      </w:r>
      <w:r w:rsidRPr="00633418">
        <w:rPr>
          <w:color w:val="000000" w:themeColor="text1"/>
        </w:rPr>
        <w:t xml:space="preserve"> riadne využiť,</w:t>
      </w:r>
    </w:p>
    <w:p w:rsidR="00472C1B" w:rsidRPr="00633418" w:rsidRDefault="00472C1B" w:rsidP="00472C1B">
      <w:pPr>
        <w:pStyle w:val="Odsekzoznamu"/>
        <w:numPr>
          <w:ilvl w:val="0"/>
          <w:numId w:val="13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 xml:space="preserve">ak ide o odstrániteľné vady, ale Zákazník nemôže pre opätovné vyskytnutie sa tej istej vady </w:t>
      </w:r>
      <w:r w:rsidR="002A1AA3" w:rsidRPr="00633418">
        <w:rPr>
          <w:color w:val="000000" w:themeColor="text1"/>
        </w:rPr>
        <w:t>Produkt</w:t>
      </w:r>
      <w:r w:rsidRPr="00633418">
        <w:rPr>
          <w:color w:val="000000" w:themeColor="text1"/>
        </w:rPr>
        <w:t xml:space="preserve"> riadne využiť,</w:t>
      </w:r>
    </w:p>
    <w:p w:rsidR="00472C1B" w:rsidRPr="00633418" w:rsidRDefault="00472C1B" w:rsidP="00472C1B">
      <w:pPr>
        <w:pStyle w:val="Odsekzoznamu"/>
        <w:numPr>
          <w:ilvl w:val="0"/>
          <w:numId w:val="13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Spoločnosť nevybaví reklamáciu v 30-dňovej lehote podľa tohto Reklamačného poriadku.</w:t>
      </w:r>
    </w:p>
    <w:p w:rsidR="00472C1B" w:rsidRPr="00633418" w:rsidRDefault="00472C1B" w:rsidP="00472C1B">
      <w:pPr>
        <w:spacing w:after="0" w:line="276" w:lineRule="auto"/>
        <w:ind w:left="720"/>
        <w:jc w:val="both"/>
        <w:rPr>
          <w:color w:val="000000" w:themeColor="text1"/>
        </w:rPr>
      </w:pPr>
    </w:p>
    <w:p w:rsidR="00472C1B" w:rsidRPr="00633418" w:rsidRDefault="00472C1B" w:rsidP="00472C1B">
      <w:pPr>
        <w:pStyle w:val="Odsekzoznamu"/>
        <w:numPr>
          <w:ilvl w:val="0"/>
          <w:numId w:val="11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Pri vybavovaní reklamácie poskytnutím zľavy z odmeny sa prihliadne na charakter vady. O výške poskytnutej zľavy rozhoduje Spoločnosť.</w:t>
      </w:r>
    </w:p>
    <w:p w:rsidR="00472C1B" w:rsidRPr="00633418" w:rsidRDefault="00472C1B" w:rsidP="00472C1B">
      <w:pPr>
        <w:pStyle w:val="Odsekzoznamu"/>
        <w:numPr>
          <w:ilvl w:val="0"/>
          <w:numId w:val="11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V prípadoch uvedených v bodoch 2 a 3 tohto článku sa môžu Spoločnosť a Zákazník dohodnúť o vybavení reklamácie opätovným bezodplatným  poskytnutím Služby.</w:t>
      </w:r>
    </w:p>
    <w:p w:rsidR="00472C1B" w:rsidRPr="00633418" w:rsidRDefault="00472C1B" w:rsidP="00472C1B">
      <w:pPr>
        <w:pStyle w:val="Odsekzoznamu"/>
        <w:numPr>
          <w:ilvl w:val="0"/>
          <w:numId w:val="11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Spoločnosť vybaví reklamáciu a ukončí reklamačné konanie jedným z nasledovných spôsobov:</w:t>
      </w:r>
    </w:p>
    <w:p w:rsidR="00472C1B" w:rsidRPr="00633418" w:rsidRDefault="00472C1B" w:rsidP="00472C1B">
      <w:pPr>
        <w:pStyle w:val="Odsekzoznamu"/>
        <w:spacing w:after="0" w:line="276" w:lineRule="auto"/>
        <w:jc w:val="both"/>
        <w:rPr>
          <w:color w:val="000000" w:themeColor="text1"/>
        </w:rPr>
      </w:pPr>
    </w:p>
    <w:p w:rsidR="00472C1B" w:rsidRPr="00633418" w:rsidRDefault="00472C1B" w:rsidP="00472C1B">
      <w:pPr>
        <w:pStyle w:val="Odsekzoznamu"/>
        <w:numPr>
          <w:ilvl w:val="0"/>
          <w:numId w:val="14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odstránením vady,</w:t>
      </w:r>
    </w:p>
    <w:p w:rsidR="00472C1B" w:rsidRPr="00633418" w:rsidRDefault="00472C1B" w:rsidP="00472C1B">
      <w:pPr>
        <w:pStyle w:val="Odsekzoznamu"/>
        <w:numPr>
          <w:ilvl w:val="0"/>
          <w:numId w:val="14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opätovným bezodplatným poskytnutím služby, po dohode so Zákazníkom,</w:t>
      </w:r>
    </w:p>
    <w:p w:rsidR="00472C1B" w:rsidRPr="00633418" w:rsidRDefault="00472C1B" w:rsidP="00472C1B">
      <w:pPr>
        <w:pStyle w:val="Odsekzoznamu"/>
        <w:numPr>
          <w:ilvl w:val="0"/>
          <w:numId w:val="14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vrátením odmeny za poskytnutú Službu – pri odstúpení Zákazníka od Zmluvy,</w:t>
      </w:r>
    </w:p>
    <w:p w:rsidR="00472C1B" w:rsidRPr="00633418" w:rsidRDefault="00472C1B" w:rsidP="00472C1B">
      <w:pPr>
        <w:pStyle w:val="Odsekzoznamu"/>
        <w:numPr>
          <w:ilvl w:val="0"/>
          <w:numId w:val="14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zaplatením primeranej zľavy z odmeny za poskytnutú Službu,</w:t>
      </w:r>
    </w:p>
    <w:p w:rsidR="00472C1B" w:rsidRPr="00633418" w:rsidRDefault="00472C1B" w:rsidP="00472C1B">
      <w:pPr>
        <w:pStyle w:val="Odsekzoznamu"/>
        <w:numPr>
          <w:ilvl w:val="0"/>
          <w:numId w:val="14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>odôvodneným zamietnutím reklamácie.</w:t>
      </w:r>
    </w:p>
    <w:p w:rsidR="00472C1B" w:rsidRPr="00633418" w:rsidRDefault="00472C1B" w:rsidP="00472C1B">
      <w:pPr>
        <w:spacing w:after="0" w:line="276" w:lineRule="auto"/>
        <w:ind w:left="720"/>
        <w:jc w:val="both"/>
        <w:rPr>
          <w:color w:val="000000" w:themeColor="text1"/>
        </w:rPr>
      </w:pPr>
    </w:p>
    <w:p w:rsidR="00472C1B" w:rsidRPr="00633418" w:rsidRDefault="00472C1B" w:rsidP="00472C1B">
      <w:pPr>
        <w:pStyle w:val="Odsekzoznamu"/>
        <w:numPr>
          <w:ilvl w:val="0"/>
          <w:numId w:val="5"/>
        </w:numPr>
        <w:spacing w:after="0" w:line="276" w:lineRule="auto"/>
        <w:jc w:val="both"/>
        <w:rPr>
          <w:b/>
          <w:color w:val="000000" w:themeColor="text1"/>
        </w:rPr>
      </w:pPr>
      <w:r w:rsidRPr="00633418">
        <w:rPr>
          <w:b/>
          <w:color w:val="000000" w:themeColor="text1"/>
        </w:rPr>
        <w:t>Spoločné a záverečné ustanovenia</w:t>
      </w:r>
    </w:p>
    <w:p w:rsidR="00472C1B" w:rsidRPr="00633418" w:rsidRDefault="00472C1B" w:rsidP="00472C1B">
      <w:pPr>
        <w:spacing w:after="0" w:line="276" w:lineRule="auto"/>
        <w:ind w:left="360"/>
        <w:jc w:val="both"/>
        <w:rPr>
          <w:b/>
          <w:color w:val="000000" w:themeColor="text1"/>
        </w:rPr>
      </w:pPr>
    </w:p>
    <w:p w:rsidR="00472C1B" w:rsidRPr="00633418" w:rsidRDefault="00472C1B" w:rsidP="00472C1B">
      <w:pPr>
        <w:pStyle w:val="Odsekzoznamu"/>
        <w:numPr>
          <w:ilvl w:val="0"/>
          <w:numId w:val="15"/>
        </w:numPr>
        <w:spacing w:after="0" w:line="276" w:lineRule="auto"/>
        <w:jc w:val="both"/>
        <w:rPr>
          <w:rFonts w:eastAsia="Times New Roman" w:cs="Calibri"/>
          <w:color w:val="000000" w:themeColor="text1"/>
        </w:rPr>
      </w:pPr>
      <w:r w:rsidRPr="00633418">
        <w:rPr>
          <w:rFonts w:eastAsia="Times New Roman" w:cs="Calibri"/>
          <w:color w:val="000000" w:themeColor="text1"/>
        </w:rPr>
        <w:t>Orgánom dozoru vo veciach ochrany spotrebiteľa je Slovenská obchodná inšpekcia, Inšpektorát SOI pre Bratislavský kraj, so sídlom Prievozská 32, P:O.BOX 5, 820 07 Bratislava.</w:t>
      </w:r>
    </w:p>
    <w:p w:rsidR="00472C1B" w:rsidRPr="00633418" w:rsidRDefault="00472C1B" w:rsidP="00472C1B">
      <w:pPr>
        <w:pStyle w:val="Odsekzoznamu"/>
        <w:numPr>
          <w:ilvl w:val="0"/>
          <w:numId w:val="15"/>
        </w:numPr>
        <w:spacing w:after="0" w:line="276" w:lineRule="auto"/>
        <w:jc w:val="both"/>
        <w:rPr>
          <w:rFonts w:eastAsia="Times New Roman" w:cs="Calibri"/>
          <w:color w:val="000000" w:themeColor="text1"/>
        </w:rPr>
      </w:pPr>
      <w:r w:rsidRPr="00633418">
        <w:rPr>
          <w:rFonts w:eastAsia="Times New Roman" w:cs="Calibri"/>
          <w:color w:val="000000" w:themeColor="text1"/>
        </w:rPr>
        <w:t>Spoločnosť je oprávnená vykonať jednostrannú zmenu tohto reklamačného poriadku. Zmena Reklamačného poriadku musí byť Zákazníkovi oznámená buď písomne alebo elektronicky alebo prostredníctvom zverejnenia oznámenie o zmene Reklamačného poriadku na webovom sídle Spoločnosti.</w:t>
      </w:r>
    </w:p>
    <w:p w:rsidR="00472C1B" w:rsidRPr="00633418" w:rsidRDefault="00472C1B" w:rsidP="00472C1B">
      <w:pPr>
        <w:pStyle w:val="Odsekzoznamu"/>
        <w:numPr>
          <w:ilvl w:val="0"/>
          <w:numId w:val="15"/>
        </w:numPr>
        <w:spacing w:after="0" w:line="276" w:lineRule="auto"/>
        <w:jc w:val="both"/>
        <w:rPr>
          <w:color w:val="000000" w:themeColor="text1"/>
        </w:rPr>
      </w:pPr>
      <w:r w:rsidRPr="00633418">
        <w:rPr>
          <w:color w:val="000000" w:themeColor="text1"/>
        </w:rPr>
        <w:t xml:space="preserve">Tento Reklamačný poriadok nadobúda platnosť a účinnosť dňom </w:t>
      </w:r>
      <w:r w:rsidR="00A51756" w:rsidRPr="00633418">
        <w:rPr>
          <w:color w:val="000000" w:themeColor="text1"/>
        </w:rPr>
        <w:t>01.10.2017</w:t>
      </w:r>
    </w:p>
    <w:p w:rsidR="00472C1B" w:rsidRPr="00633418" w:rsidRDefault="00472C1B" w:rsidP="00472C1B">
      <w:pPr>
        <w:spacing w:after="0" w:line="276" w:lineRule="auto"/>
        <w:jc w:val="both"/>
        <w:rPr>
          <w:color w:val="000000" w:themeColor="text1"/>
        </w:rPr>
      </w:pPr>
    </w:p>
    <w:p w:rsidR="00472C1B" w:rsidRPr="00633418" w:rsidRDefault="00472C1B" w:rsidP="00472C1B">
      <w:pPr>
        <w:spacing w:after="0" w:line="276" w:lineRule="auto"/>
        <w:jc w:val="both"/>
        <w:rPr>
          <w:color w:val="000000" w:themeColor="text1"/>
        </w:rPr>
      </w:pPr>
    </w:p>
    <w:sectPr w:rsidR="00472C1B" w:rsidRPr="00633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364C9"/>
    <w:multiLevelType w:val="hybridMultilevel"/>
    <w:tmpl w:val="75A01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F0FC2"/>
    <w:multiLevelType w:val="hybridMultilevel"/>
    <w:tmpl w:val="332227B6"/>
    <w:lvl w:ilvl="0" w:tplc="17346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593FB1"/>
    <w:multiLevelType w:val="hybridMultilevel"/>
    <w:tmpl w:val="7D5A86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23579"/>
    <w:multiLevelType w:val="hybridMultilevel"/>
    <w:tmpl w:val="3FDA0B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F1903"/>
    <w:multiLevelType w:val="hybridMultilevel"/>
    <w:tmpl w:val="DC1E1134"/>
    <w:lvl w:ilvl="0" w:tplc="41D64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C101DA"/>
    <w:multiLevelType w:val="hybridMultilevel"/>
    <w:tmpl w:val="0A1C36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12D22"/>
    <w:multiLevelType w:val="hybridMultilevel"/>
    <w:tmpl w:val="A4D2B38A"/>
    <w:lvl w:ilvl="0" w:tplc="17346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BB2391"/>
    <w:multiLevelType w:val="hybridMultilevel"/>
    <w:tmpl w:val="99DC33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1320E"/>
    <w:multiLevelType w:val="hybridMultilevel"/>
    <w:tmpl w:val="E78EDF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15419"/>
    <w:multiLevelType w:val="hybridMultilevel"/>
    <w:tmpl w:val="A4F243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65372"/>
    <w:multiLevelType w:val="hybridMultilevel"/>
    <w:tmpl w:val="332227B6"/>
    <w:lvl w:ilvl="0" w:tplc="17346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1D7968"/>
    <w:multiLevelType w:val="hybridMultilevel"/>
    <w:tmpl w:val="AF5C0E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94A60"/>
    <w:multiLevelType w:val="hybridMultilevel"/>
    <w:tmpl w:val="02BAE574"/>
    <w:lvl w:ilvl="0" w:tplc="881E7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EB7853"/>
    <w:multiLevelType w:val="hybridMultilevel"/>
    <w:tmpl w:val="28BADF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46962"/>
    <w:multiLevelType w:val="hybridMultilevel"/>
    <w:tmpl w:val="381611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E0328"/>
    <w:multiLevelType w:val="hybridMultilevel"/>
    <w:tmpl w:val="F868657E"/>
    <w:lvl w:ilvl="0" w:tplc="90A0D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995AFF"/>
    <w:multiLevelType w:val="hybridMultilevel"/>
    <w:tmpl w:val="0BAE60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4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10"/>
  </w:num>
  <w:num w:numId="13">
    <w:abstractNumId w:val="1"/>
  </w:num>
  <w:num w:numId="14">
    <w:abstractNumId w:val="6"/>
  </w:num>
  <w:num w:numId="15">
    <w:abstractNumId w:val="8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9F"/>
    <w:rsid w:val="002A1AA3"/>
    <w:rsid w:val="00472C1B"/>
    <w:rsid w:val="005031D4"/>
    <w:rsid w:val="00633418"/>
    <w:rsid w:val="00674D31"/>
    <w:rsid w:val="00697E86"/>
    <w:rsid w:val="00771A8A"/>
    <w:rsid w:val="008A065D"/>
    <w:rsid w:val="00922C29"/>
    <w:rsid w:val="0095679F"/>
    <w:rsid w:val="00993683"/>
    <w:rsid w:val="00A13DB7"/>
    <w:rsid w:val="00A51756"/>
    <w:rsid w:val="00B2799F"/>
    <w:rsid w:val="00BE46A8"/>
    <w:rsid w:val="00BF72BF"/>
    <w:rsid w:val="00C50B59"/>
    <w:rsid w:val="00CC7CF2"/>
    <w:rsid w:val="00DD6F96"/>
    <w:rsid w:val="00EC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52BC3-0E99-4A24-AA8D-DC8B8D61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679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50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bryznalec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AKVS</dc:creator>
  <cp:keywords/>
  <dc:description/>
  <cp:lastModifiedBy>Windows User</cp:lastModifiedBy>
  <cp:revision>5</cp:revision>
  <dcterms:created xsi:type="dcterms:W3CDTF">2017-11-19T08:47:00Z</dcterms:created>
  <dcterms:modified xsi:type="dcterms:W3CDTF">2017-11-19T09:07:00Z</dcterms:modified>
</cp:coreProperties>
</file>